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67A4" w14:textId="7F08D08E" w:rsidR="00237DF8" w:rsidRDefault="008C5BED">
      <w:pPr>
        <w:rPr>
          <w:rFonts w:asciiTheme="majorHAnsi" w:hAnsiTheme="majorHAnsi" w:cstheme="majorHAnsi"/>
          <w:b/>
          <w:bCs/>
          <w:sz w:val="48"/>
          <w:szCs w:val="48"/>
        </w:rPr>
      </w:pPr>
      <w:r>
        <w:rPr>
          <w:rFonts w:asciiTheme="majorHAnsi" w:hAnsiTheme="majorHAnsi" w:cstheme="majorHAnsi"/>
          <w:b/>
          <w:bCs/>
          <w:sz w:val="48"/>
          <w:szCs w:val="48"/>
        </w:rPr>
        <w:t xml:space="preserve">Health Home </w:t>
      </w:r>
      <w:r w:rsidR="00237DF8" w:rsidRPr="0033270A">
        <w:rPr>
          <w:rFonts w:asciiTheme="majorHAnsi" w:hAnsiTheme="majorHAnsi" w:cstheme="majorHAnsi"/>
          <w:b/>
          <w:bCs/>
          <w:sz w:val="48"/>
          <w:szCs w:val="48"/>
        </w:rPr>
        <w:t>Care Management</w:t>
      </w:r>
    </w:p>
    <w:p w14:paraId="6EA1DDA8" w14:textId="77777777" w:rsidR="00365D0F" w:rsidRPr="00365D0F" w:rsidRDefault="00365D0F">
      <w:pPr>
        <w:rPr>
          <w:rFonts w:asciiTheme="majorHAnsi" w:hAnsiTheme="majorHAnsi" w:cstheme="majorHAnsi"/>
          <w:b/>
          <w:bCs/>
        </w:rPr>
      </w:pPr>
    </w:p>
    <w:p w14:paraId="173361CA" w14:textId="655C45E6" w:rsidR="00237DF8" w:rsidRPr="0033270A" w:rsidRDefault="00237DF8">
      <w:pPr>
        <w:rPr>
          <w:rFonts w:asciiTheme="majorHAnsi" w:hAnsiTheme="majorHAnsi" w:cstheme="majorHAnsi"/>
          <w:b/>
          <w:bCs/>
          <w:sz w:val="44"/>
          <w:szCs w:val="44"/>
        </w:rPr>
      </w:pPr>
      <w:r w:rsidRPr="0033270A">
        <w:rPr>
          <w:rFonts w:asciiTheme="majorHAnsi" w:hAnsiTheme="majorHAnsi" w:cstheme="majorHAnsi"/>
          <w:b/>
          <w:bCs/>
          <w:sz w:val="44"/>
          <w:szCs w:val="44"/>
        </w:rPr>
        <w:t xml:space="preserve">What is it? </w:t>
      </w:r>
    </w:p>
    <w:p w14:paraId="5FFE258C" w14:textId="1B8B6003" w:rsidR="00237DF8" w:rsidRPr="0033270A" w:rsidRDefault="00365D0F">
      <w:pPr>
        <w:rPr>
          <w:rFonts w:cstheme="minorHAnsi"/>
        </w:rPr>
      </w:pPr>
      <w:r w:rsidRPr="0033270A">
        <w:rPr>
          <w:rFonts w:cstheme="minorHAnsi"/>
        </w:rPr>
        <w:t>Care management programs help patients navigate clinical and non-clinical services and improve self-management (work towards being independent). Services include personalized care planning, chronic disease management, and patient education</w:t>
      </w:r>
      <w:r w:rsidR="00237DF8" w:rsidRPr="0033270A">
        <w:rPr>
          <w:rFonts w:cstheme="minorHAnsi"/>
        </w:rPr>
        <w:t xml:space="preserve">, and ongoing </w:t>
      </w:r>
      <w:r w:rsidR="002678CD" w:rsidRPr="0033270A">
        <w:rPr>
          <w:rFonts w:cstheme="minorHAnsi"/>
        </w:rPr>
        <w:t>monitoring.</w:t>
      </w:r>
      <w:r w:rsidR="00237DF8" w:rsidRPr="0033270A">
        <w:rPr>
          <w:rFonts w:cstheme="minorHAnsi"/>
        </w:rPr>
        <w:t xml:space="preserve"> </w:t>
      </w:r>
    </w:p>
    <w:p w14:paraId="1B5D60CF" w14:textId="285561C1" w:rsidR="00237DF8" w:rsidRPr="0033270A" w:rsidRDefault="00237DF8">
      <w:pPr>
        <w:rPr>
          <w:rFonts w:cstheme="minorHAnsi"/>
        </w:rPr>
      </w:pPr>
      <w:r w:rsidRPr="0033270A">
        <w:rPr>
          <w:rFonts w:cstheme="minorHAnsi"/>
        </w:rPr>
        <w:t xml:space="preserve">Care management </w:t>
      </w:r>
      <w:r w:rsidR="002678CD" w:rsidRPr="0033270A">
        <w:rPr>
          <w:rFonts w:cstheme="minorHAnsi"/>
        </w:rPr>
        <w:t xml:space="preserve">is a great way to link all providers you may have (PCP/doctor, dentist, specialists, mental health providers, DSS, </w:t>
      </w:r>
      <w:proofErr w:type="spellStart"/>
      <w:r w:rsidR="002678CD" w:rsidRPr="0033270A">
        <w:rPr>
          <w:rFonts w:cstheme="minorHAnsi"/>
        </w:rPr>
        <w:t>etc</w:t>
      </w:r>
      <w:proofErr w:type="spellEnd"/>
      <w:r w:rsidR="002678CD" w:rsidRPr="0033270A">
        <w:rPr>
          <w:rFonts w:cstheme="minorHAnsi"/>
        </w:rPr>
        <w:t>) together to help you achieve your goals. Having a treatment team is beneficial for helping you meet your goals.</w:t>
      </w:r>
      <w:r w:rsidRPr="0033270A">
        <w:rPr>
          <w:rFonts w:cstheme="minorHAnsi"/>
        </w:rPr>
        <w:t xml:space="preserve"> </w:t>
      </w:r>
    </w:p>
    <w:p w14:paraId="2218F93E" w14:textId="331E7B2B" w:rsidR="00237DF8" w:rsidRPr="0033270A" w:rsidRDefault="00237DF8">
      <w:pPr>
        <w:rPr>
          <w:rFonts w:cstheme="minorHAnsi"/>
        </w:rPr>
      </w:pPr>
    </w:p>
    <w:p w14:paraId="34265B82" w14:textId="77777777" w:rsidR="00237DF8" w:rsidRPr="0033270A" w:rsidRDefault="00237DF8">
      <w:pPr>
        <w:rPr>
          <w:rFonts w:asciiTheme="majorHAnsi" w:hAnsiTheme="majorHAnsi" w:cstheme="majorHAnsi"/>
          <w:b/>
          <w:bCs/>
          <w:sz w:val="44"/>
          <w:szCs w:val="44"/>
        </w:rPr>
      </w:pPr>
      <w:r w:rsidRPr="0033270A">
        <w:rPr>
          <w:rFonts w:asciiTheme="majorHAnsi" w:hAnsiTheme="majorHAnsi" w:cstheme="majorHAnsi"/>
          <w:b/>
          <w:bCs/>
          <w:sz w:val="44"/>
          <w:szCs w:val="44"/>
        </w:rPr>
        <w:t xml:space="preserve">How does it work? </w:t>
      </w:r>
    </w:p>
    <w:p w14:paraId="6ABBFB43" w14:textId="3F3C4497" w:rsidR="0033270A" w:rsidRPr="0033270A" w:rsidRDefault="00E1376E" w:rsidP="0033270A">
      <w:pPr>
        <w:rPr>
          <w:rFonts w:cstheme="minorHAnsi"/>
        </w:rPr>
      </w:pPr>
      <w:r w:rsidRPr="0033270A">
        <w:rPr>
          <w:rFonts w:cstheme="minorHAnsi"/>
        </w:rPr>
        <w:t>You will meet with your Care Manager,</w:t>
      </w:r>
      <w:r w:rsidRPr="0033270A">
        <w:rPr>
          <w:rFonts w:cstheme="minorHAnsi"/>
          <w:u w:val="single"/>
        </w:rPr>
        <w:t xml:space="preserve"> Makayla Miller</w:t>
      </w:r>
      <w:r w:rsidRPr="0033270A">
        <w:rPr>
          <w:rFonts w:cstheme="minorHAnsi"/>
        </w:rPr>
        <w:t xml:space="preserve">, </w:t>
      </w:r>
      <w:r w:rsidR="002337D6" w:rsidRPr="0033270A">
        <w:rPr>
          <w:rFonts w:cstheme="minorHAnsi"/>
        </w:rPr>
        <w:t>in-person</w:t>
      </w:r>
      <w:r w:rsidR="002E13DF">
        <w:rPr>
          <w:rFonts w:cstheme="minorHAnsi"/>
        </w:rPr>
        <w:t xml:space="preserve">, generally, </w:t>
      </w:r>
      <w:r w:rsidR="002337D6" w:rsidRPr="0033270A">
        <w:rPr>
          <w:rFonts w:cstheme="minorHAnsi"/>
        </w:rPr>
        <w:t>once every three months, and verbally talk on the phone once a month, both times working on goals identified in the Care Plan between the member and the Care Manager.</w:t>
      </w:r>
      <w:r w:rsidR="001E0A08" w:rsidRPr="0033270A">
        <w:rPr>
          <w:rFonts w:cstheme="minorHAnsi"/>
        </w:rPr>
        <w:t xml:space="preserve"> Your Care Manager is available to support you </w:t>
      </w:r>
      <w:r w:rsidR="001E0A08" w:rsidRPr="00365D0F">
        <w:rPr>
          <w:rFonts w:cstheme="minorHAnsi"/>
          <w:u w:val="single"/>
        </w:rPr>
        <w:t>Monday – Friday from 8am-4pm</w:t>
      </w:r>
      <w:r w:rsidR="001E0A08" w:rsidRPr="0033270A">
        <w:rPr>
          <w:rFonts w:cstheme="minorHAnsi"/>
        </w:rPr>
        <w:t xml:space="preserve"> (unless </w:t>
      </w:r>
      <w:r w:rsidR="00365D0F">
        <w:rPr>
          <w:rFonts w:cstheme="minorHAnsi"/>
        </w:rPr>
        <w:t xml:space="preserve">a </w:t>
      </w:r>
      <w:r w:rsidR="001E0A08" w:rsidRPr="0033270A">
        <w:rPr>
          <w:rFonts w:cstheme="minorHAnsi"/>
        </w:rPr>
        <w:t>holiday or other occasion when your Care Manager is out of the office).</w:t>
      </w:r>
    </w:p>
    <w:p w14:paraId="2F5C0AFA" w14:textId="5DD5C4BD" w:rsidR="0033270A" w:rsidRDefault="0033270A" w:rsidP="0033270A">
      <w:pPr>
        <w:rPr>
          <w:rFonts w:eastAsia="Times New Roman" w:cstheme="minorHAnsi"/>
          <w:bdr w:val="none" w:sz="0" w:space="0" w:color="auto" w:frame="1"/>
        </w:rPr>
      </w:pPr>
      <w:r w:rsidRPr="00365D0F">
        <w:rPr>
          <w:rFonts w:cstheme="minorHAnsi"/>
          <w:i/>
          <w:iCs/>
        </w:rPr>
        <w:t>Monroe Plan</w:t>
      </w:r>
      <w:r w:rsidRPr="0033270A">
        <w:rPr>
          <w:rFonts w:cstheme="minorHAnsi"/>
        </w:rPr>
        <w:t xml:space="preserve"> states: </w:t>
      </w:r>
      <w:r w:rsidRPr="0033270A">
        <w:rPr>
          <w:rFonts w:eastAsia="Times New Roman" w:cstheme="minorHAnsi"/>
          <w:bdr w:val="none" w:sz="0" w:space="0" w:color="auto" w:frame="1"/>
        </w:rPr>
        <w:t>“T</w:t>
      </w:r>
      <w:r w:rsidRPr="0033270A">
        <w:rPr>
          <w:rFonts w:eastAsia="Times New Roman" w:cstheme="minorHAnsi"/>
          <w:bdr w:val="none" w:sz="0" w:space="0" w:color="auto" w:frame="1"/>
        </w:rPr>
        <w:t>he care management support provided is driven by the goals of the individual. Care Managers can provide linkage to housing and legal assistance, support the person in becoming more socially connected, and facilitate access to medical and mental health services. One key advantage of the Health Home CMA program is that Health Home Care Managers can meet with members in person </w:t>
      </w:r>
      <w:r w:rsidRPr="0033270A">
        <w:rPr>
          <w:rFonts w:eastAsia="Times New Roman" w:cstheme="minorHAnsi"/>
          <w:i/>
          <w:iCs/>
          <w:bdr w:val="none" w:sz="0" w:space="0" w:color="auto" w:frame="1"/>
        </w:rPr>
        <w:t>(*limited during the pandemic)</w:t>
      </w:r>
      <w:r w:rsidRPr="0033270A">
        <w:rPr>
          <w:rFonts w:eastAsia="Times New Roman" w:cstheme="minorHAnsi"/>
          <w:bdr w:val="none" w:sz="0" w:space="0" w:color="auto" w:frame="1"/>
        </w:rPr>
        <w:t>. The in-person visits allow the Care Manager to better assess the individual and their environment and build the necessary supports in to their care management plan.</w:t>
      </w:r>
      <w:r w:rsidRPr="0033270A">
        <w:rPr>
          <w:rFonts w:eastAsia="Times New Roman" w:cstheme="minorHAnsi"/>
          <w:bdr w:val="none" w:sz="0" w:space="0" w:color="auto" w:frame="1"/>
        </w:rPr>
        <w:t>”</w:t>
      </w:r>
    </w:p>
    <w:p w14:paraId="72C8FC7A" w14:textId="238AD4E6" w:rsidR="00237DF8" w:rsidRPr="0033270A" w:rsidRDefault="00237DF8">
      <w:pPr>
        <w:rPr>
          <w:rFonts w:cstheme="minorHAnsi"/>
        </w:rPr>
      </w:pPr>
    </w:p>
    <w:p w14:paraId="0647BB8A" w14:textId="10586740" w:rsidR="00237DF8" w:rsidRPr="0033270A" w:rsidRDefault="001E0A08">
      <w:pPr>
        <w:rPr>
          <w:rFonts w:asciiTheme="majorHAnsi" w:hAnsiTheme="majorHAnsi" w:cstheme="majorHAnsi"/>
          <w:b/>
          <w:bCs/>
          <w:sz w:val="44"/>
          <w:szCs w:val="44"/>
        </w:rPr>
      </w:pPr>
      <w:r w:rsidRPr="0033270A">
        <w:rPr>
          <w:rFonts w:asciiTheme="majorHAnsi" w:hAnsiTheme="majorHAnsi" w:cstheme="majorHAnsi"/>
          <w:b/>
          <w:bCs/>
          <w:sz w:val="44"/>
          <w:szCs w:val="44"/>
        </w:rPr>
        <w:t>Who do I contact?</w:t>
      </w:r>
    </w:p>
    <w:p w14:paraId="47B71E52" w14:textId="2F9C5E40" w:rsidR="001E0A08" w:rsidRPr="0033270A" w:rsidRDefault="001E0A08">
      <w:pPr>
        <w:rPr>
          <w:rFonts w:cstheme="minorHAnsi"/>
        </w:rPr>
      </w:pPr>
      <w:r w:rsidRPr="0033270A">
        <w:rPr>
          <w:rFonts w:cstheme="minorHAnsi"/>
        </w:rPr>
        <w:t>Makayla Miller</w:t>
      </w:r>
      <w:r w:rsidR="0033270A">
        <w:rPr>
          <w:rFonts w:cstheme="minorHAnsi"/>
        </w:rPr>
        <w:t xml:space="preserve">, </w:t>
      </w:r>
      <w:r w:rsidRPr="0033270A">
        <w:rPr>
          <w:rFonts w:cstheme="minorHAnsi"/>
        </w:rPr>
        <w:t>Health Home Care Manager</w:t>
      </w:r>
    </w:p>
    <w:p w14:paraId="305C318C" w14:textId="43EFB3E9" w:rsidR="001E0A08" w:rsidRPr="0033270A" w:rsidRDefault="001E0A08">
      <w:pPr>
        <w:rPr>
          <w:rFonts w:cstheme="minorHAnsi"/>
        </w:rPr>
      </w:pPr>
      <w:r w:rsidRPr="0033270A">
        <w:rPr>
          <w:rFonts w:cstheme="minorHAnsi"/>
          <w:i/>
          <w:iCs/>
        </w:rPr>
        <w:t>Work Cell</w:t>
      </w:r>
      <w:r w:rsidRPr="0033270A">
        <w:rPr>
          <w:rFonts w:cstheme="minorHAnsi"/>
        </w:rPr>
        <w:t>: 585-236-6167</w:t>
      </w:r>
      <w:r w:rsidR="0033270A">
        <w:rPr>
          <w:rFonts w:cstheme="minorHAnsi"/>
        </w:rPr>
        <w:t xml:space="preserve"> | </w:t>
      </w:r>
      <w:r w:rsidRPr="0033270A">
        <w:rPr>
          <w:rFonts w:cstheme="minorHAnsi"/>
          <w:i/>
          <w:iCs/>
        </w:rPr>
        <w:t>Email</w:t>
      </w:r>
      <w:r w:rsidRPr="0033270A">
        <w:rPr>
          <w:rFonts w:cstheme="minorHAnsi"/>
        </w:rPr>
        <w:t>: mmiller@MonroePlan.com</w:t>
      </w:r>
    </w:p>
    <w:sectPr w:rsidR="001E0A08" w:rsidRPr="00332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72F1C"/>
    <w:multiLevelType w:val="multilevel"/>
    <w:tmpl w:val="F3F48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744362"/>
    <w:multiLevelType w:val="multilevel"/>
    <w:tmpl w:val="9E1295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044869728">
    <w:abstractNumId w:val="1"/>
  </w:num>
  <w:num w:numId="2" w16cid:durableId="71978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F8"/>
    <w:rsid w:val="001E0A08"/>
    <w:rsid w:val="002337D6"/>
    <w:rsid w:val="00237DF8"/>
    <w:rsid w:val="002678CD"/>
    <w:rsid w:val="002E13DF"/>
    <w:rsid w:val="0033270A"/>
    <w:rsid w:val="00365D0F"/>
    <w:rsid w:val="008C5BED"/>
    <w:rsid w:val="00937712"/>
    <w:rsid w:val="00E1376E"/>
    <w:rsid w:val="00F058B6"/>
    <w:rsid w:val="00F4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FDDA"/>
  <w15:chartTrackingRefBased/>
  <w15:docId w15:val="{22332F6C-EE15-49BC-8A7E-9C98DFE5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27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327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70A"/>
    <w:rPr>
      <w:rFonts w:ascii="Times New Roman" w:eastAsia="Times New Roman" w:hAnsi="Times New Roman" w:cs="Times New Roman"/>
      <w:b/>
      <w:bCs/>
      <w:sz w:val="36"/>
      <w:szCs w:val="36"/>
    </w:rPr>
  </w:style>
  <w:style w:type="paragraph" w:styleId="NormalWeb">
    <w:name w:val="Normal (Web)"/>
    <w:basedOn w:val="Normal"/>
    <w:uiPriority w:val="99"/>
    <w:unhideWhenUsed/>
    <w:rsid w:val="00332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3270A"/>
    <w:rPr>
      <w:rFonts w:asciiTheme="majorHAnsi" w:eastAsiaTheme="majorEastAsia" w:hAnsiTheme="majorHAnsi" w:cstheme="majorBidi"/>
      <w:i/>
      <w:iCs/>
      <w:color w:val="2F5496" w:themeColor="accent1" w:themeShade="BF"/>
    </w:rPr>
  </w:style>
  <w:style w:type="paragraph" w:customStyle="1" w:styleId="hhguide-list">
    <w:name w:val="hhguide-list"/>
    <w:basedOn w:val="Normal"/>
    <w:rsid w:val="003327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18546">
      <w:bodyDiv w:val="1"/>
      <w:marLeft w:val="0"/>
      <w:marRight w:val="0"/>
      <w:marTop w:val="0"/>
      <w:marBottom w:val="0"/>
      <w:divBdr>
        <w:top w:val="none" w:sz="0" w:space="0" w:color="auto"/>
        <w:left w:val="none" w:sz="0" w:space="0" w:color="auto"/>
        <w:bottom w:val="none" w:sz="0" w:space="0" w:color="auto"/>
        <w:right w:val="none" w:sz="0" w:space="0" w:color="auto"/>
      </w:divBdr>
      <w:divsChild>
        <w:div w:id="2015918170">
          <w:marLeft w:val="0"/>
          <w:marRight w:val="892"/>
          <w:marTop w:val="0"/>
          <w:marBottom w:val="0"/>
          <w:divBdr>
            <w:top w:val="none" w:sz="0" w:space="0" w:color="auto"/>
            <w:left w:val="none" w:sz="0" w:space="0" w:color="auto"/>
            <w:bottom w:val="none" w:sz="0" w:space="0" w:color="auto"/>
            <w:right w:val="none" w:sz="0" w:space="0" w:color="auto"/>
          </w:divBdr>
          <w:divsChild>
            <w:div w:id="1204904163">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631592596">
          <w:marLeft w:val="0"/>
          <w:marRight w:val="0"/>
          <w:marTop w:val="0"/>
          <w:marBottom w:val="0"/>
          <w:divBdr>
            <w:top w:val="none" w:sz="0" w:space="0" w:color="auto"/>
            <w:left w:val="none" w:sz="0" w:space="0" w:color="auto"/>
            <w:bottom w:val="none" w:sz="0" w:space="0" w:color="auto"/>
            <w:right w:val="none" w:sz="0" w:space="0" w:color="auto"/>
          </w:divBdr>
          <w:divsChild>
            <w:div w:id="1204053942">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7278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Miller</dc:creator>
  <cp:keywords/>
  <dc:description/>
  <cp:lastModifiedBy>Makayla Miller</cp:lastModifiedBy>
  <cp:revision>7</cp:revision>
  <dcterms:created xsi:type="dcterms:W3CDTF">2022-12-21T18:46:00Z</dcterms:created>
  <dcterms:modified xsi:type="dcterms:W3CDTF">2022-12-21T19:09:00Z</dcterms:modified>
</cp:coreProperties>
</file>